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a6"/>
        <w:spacing w:after="0" w:before="0" w:beforeAutospacing="0"/>
        <w:ind w:right="-1"/>
        <w:contextualSpacing w:val="tru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ЗАКЛЮЧЕНИЕ </w:t>
      </w:r>
    </w:p>
    <w:p>
      <w:pPr>
        <w:pStyle w:val="a6"/>
        <w:spacing w:after="0" w:before="0" w:beforeAutospacing="0"/>
        <w:ind w:right="-1"/>
        <w:contextualSpacing w:val="true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по результатам </w:t>
      </w:r>
      <w:r>
        <w:rPr>
          <w:b/>
          <w:sz w:val="26"/>
          <w:szCs w:val="26"/>
        </w:rPr>
        <w:t xml:space="preserve">публичных слушаний по </w:t>
      </w:r>
      <w:r>
        <w:rPr>
          <w:b/>
          <w:bCs/>
          <w:sz w:val="26"/>
          <w:szCs w:val="26"/>
        </w:rPr>
        <w:t xml:space="preserve">проекту решения Нижнекамского городского </w:t>
      </w:r>
      <w:r>
        <w:rPr>
          <w:b/>
          <w:bCs/>
          <w:sz w:val="26"/>
          <w:szCs w:val="26"/>
        </w:rPr>
        <w:t xml:space="preserve">Совета «</w:t>
      </w:r>
      <w:r>
        <w:rPr>
          <w:b/>
          <w:bCs/>
          <w:sz w:val="26"/>
          <w:szCs w:val="26"/>
        </w:rPr>
        <w:t xml:space="preserve">О внесении изменений в Правила внешнего благоустройства и санитарного содержания территории муниципального образования города Нижнекамска Нижнекамского муниципального района Республики Татарстан, утвержденные решением Нижнекамского городского Совета Республики Татарстан </w:t>
      </w:r>
    </w:p>
    <w:p>
      <w:pPr>
        <w:pStyle w:val="a6"/>
        <w:spacing w:after="0" w:before="0" w:beforeAutospacing="0"/>
        <w:ind w:right="-1"/>
        <w:contextualSpacing w:val="tru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30 января 2013 года №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48»</w:t>
      </w:r>
    </w:p>
    <w:p>
      <w:pPr>
        <w:pStyle w:val="a6"/>
        <w:spacing w:after="0" w:before="0" w:beforeAutospacing="0"/>
        <w:ind w:right="-1"/>
        <w:contextualSpacing w:val="true"/>
        <w:jc w:val="center"/>
        <w:rPr>
          <w:b/>
          <w:bCs/>
          <w:sz w:val="26"/>
          <w:szCs w:val="26"/>
        </w:rPr>
      </w:pPr>
    </w:p>
    <w:p>
      <w:pPr>
        <w:pStyle w:val="a6"/>
        <w:spacing w:after="0" w:before="0" w:beforeAutospacing="0"/>
        <w:ind w:right="-1" w:firstLine="284"/>
        <w:contextualSpacing w:val="true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город Нижнекамск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15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январ</w:t>
      </w:r>
      <w:r>
        <w:rPr>
          <w:b/>
          <w:bCs/>
          <w:sz w:val="26"/>
          <w:szCs w:val="26"/>
        </w:rPr>
        <w:t xml:space="preserve">я 202</w:t>
      </w:r>
      <w:r>
        <w:rPr>
          <w:b/>
          <w:bCs/>
          <w:sz w:val="26"/>
          <w:szCs w:val="26"/>
        </w:rPr>
        <w:t xml:space="preserve">6</w:t>
      </w:r>
      <w:r>
        <w:rPr>
          <w:b/>
          <w:bCs/>
          <w:sz w:val="26"/>
          <w:szCs w:val="26"/>
        </w:rPr>
        <w:t xml:space="preserve"> года</w:t>
      </w:r>
    </w:p>
    <w:p>
      <w:pPr>
        <w:widowControl w:val="false"/>
        <w:ind w:firstLine="425" w:left="284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</w:p>
    <w:p>
      <w:pPr>
        <w:widowControl w:val="false"/>
        <w:ind w:firstLine="425" w:left="284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В соответствии со статьей 5.1 Градостроительного кодекса Российской Федерации, статьей 47 Федерального закона от 20 марта 2025 года № 33-ФЗ «Об общих принципах организации местного самоуправления в единой системе публичной власти», Устава муниципального образования город Нижнекамск Нижнекамского муниципального района Республики Татарстан и решением Нижнекамского городского Совета от 13 октября 2006 года № 24 «О порядке организации и проведения общественных обсуждений и публичных слушаний в муниципальном образовании город Нижнекамск Нижнекамского </w:t>
      </w: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муниципального района Республики Татарстан» 15 января 2026 года проведены публичные слушания </w:t>
      </w: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по </w:t>
      </w: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проекту решения Нижнекамского городского Совета «О внесении изменений в решение Нижнекамского городского Совета от 30 января 2013 года № 48 «Об утверждении Прав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ил внешнего благоустройства и санитарного содержания территорий муниципального образования город Нижнекамск Нижнекамского муниципального района Республики Татарстан».</w:t>
      </w:r>
    </w:p>
    <w:p>
      <w:pPr>
        <w:widowControl w:val="false"/>
        <w:ind w:firstLine="425" w:left="284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Публичные слушания объявлены постановлением Мэра города Нижнекамска Республики Татарстан от 1 декабря 2025 года № 25, которое опубликовано в газетах «Нижнекамская правда» 5 декабря 2025 года № 48 и «Туган Як» 5 декабря 2025 года             № 48, а также размещено 2 декабря 2025 года на официальном сайте Нижнекамского муниципального района в разделе «Публичные слушания».</w:t>
      </w:r>
    </w:p>
    <w:p>
      <w:pPr>
        <w:widowControl w:val="false"/>
        <w:ind w:firstLine="425" w:left="284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В публичных слушаниях приняли участие </w:t>
      </w: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жители города Нижнекамска, </w:t>
      </w: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депутаты Нижнекамского городского Совета, руководители органов местного самоуправления муниципального образования, представители общественности.</w:t>
      </w:r>
    </w:p>
    <w:p>
      <w:pPr>
        <w:widowControl w:val="false"/>
        <w:ind w:firstLine="425" w:left="284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В ходе обсуждения отмечено, что действующие правила внешнего благоустройства и санитарного содержания территорий муниципального образования город Нижнекамск Нижнекамского муниципального района Республики Татарстан требуют их актуализации на предмет предлагаемых докладчиком изменений и дополнений.</w:t>
      </w:r>
    </w:p>
    <w:p>
      <w:pPr>
        <w:widowControl w:val="false"/>
        <w:ind w:firstLine="425" w:left="284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Проект решения Нижнекамского городского Совета «О внесении изменений в решение Нижнекамского городского Совета от 30 января 2013 года № 48 «Об утверждении Правил внешнего благоустройства и санитарного содержания территорий муниципального образования город Нижнекамск Нижнекамского муниципального района Республики Татарстан» рекомендовано внести на рассмотрение сессии Нижнекамского городского Совета.</w:t>
      </w:r>
    </w:p>
    <w:p>
      <w:pPr>
        <w:widowControl w:val="false"/>
        <w:ind w:firstLine="425" w:left="284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  Публичные слушания по проекту решения Нижнекамского городского Совета «О внесении изменений в решение Нижнекамского городского Совета от 30 января 2013 года №48 «Об утверждении Правил внешнего благоустройства и санитарного содержания территорий муниципального образования город Нижнекамск Нижнекамского муниципального района Республики Татарстан» состоялись, право жителей го</w:t>
      </w: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рода Нижнекамска на участие </w:t>
      </w: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в осуществлении местного самоуправления </w:t>
      </w: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соблюдено.</w:t>
      </w:r>
    </w:p>
    <w:p>
      <w:pPr>
        <w:widowControl w:val="false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</w:p>
    <w:p>
      <w:pPr>
        <w:widowControl w:val="false"/>
        <w:ind w:left="284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Председательствующий </w:t>
      </w:r>
    </w:p>
    <w:p>
      <w:pPr>
        <w:widowControl w:val="false"/>
        <w:ind w:left="284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на публичных слушаниях, </w:t>
      </w:r>
    </w:p>
    <w:p>
      <w:pPr>
        <w:widowControl w:val="false"/>
        <w:ind w:left="284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руководитель Исполнительного комитета </w:t>
      </w:r>
    </w:p>
    <w:p>
      <w:pPr>
        <w:widowControl w:val="false"/>
        <w:ind w:left="284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города Нижнекамска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 xml:space="preserve">Р.Г.Шакиров</w:t>
      </w:r>
    </w:p>
    <w:p>
      <w:pPr>
        <w:widowControl w:val="false"/>
        <w:ind w:firstLine="425" w:left="284"/>
        <w:jc w:val="both"/>
        <w:rPr>
          <w:rFonts w:ascii="Times New Roman" w:hAnsi="Times New Roman" w:eastAsia="SimSun" w:cs="Times New Roman"/>
          <w:color w:val="auto"/>
          <w:sz w:val="16"/>
          <w:szCs w:val="16"/>
          <w:lang w:eastAsia="zh-CN"/>
        </w:rPr>
      </w:pPr>
    </w:p>
    <w:sectPr>
      <w:type w:val="continuous"/>
      <w:pgSz w:h="16837" w:w="11905"/>
      <w:pgMar w:top="284" w:right="567" w:bottom="142" w:left="709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Arial Unicode MS">
    <w:panose1 w:val="020B0506020203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/>
  </w:footnote>
  <w:footnote w:type="continuationSeparator" w:id="0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Pr>
      <w:color w:val="00000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styleId="3" w:customStyle="1">
    <w:name w:val="Основной текст (3)_"/>
    <w:basedOn w:val="a0"/>
    <w:link w:val="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lang w:val="en-US"/>
    </w:rPr>
  </w:style>
  <w:style w:type="character" w:styleId="31" w:customStyle="1">
    <w:name w:val="Основной текст (3)"/>
    <w:basedOn w:val="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lang w:val="en-US"/>
    </w:rPr>
  </w:style>
  <w:style w:type="character" w:styleId="32" w:customStyle="1">
    <w:name w:val="Основной текст (3)"/>
    <w:basedOn w:val="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lang w:val="en-US"/>
    </w:rPr>
  </w:style>
  <w:style w:type="character" w:styleId="3-2pt" w:customStyle="1">
    <w:name w:val="Основной текст (3) + Интервал -2 pt"/>
    <w:basedOn w:val="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-50"/>
      <w:sz w:val="48"/>
      <w:szCs w:val="48"/>
      <w:lang w:val="en-US"/>
    </w:rPr>
  </w:style>
  <w:style w:type="character" w:styleId="4" w:customStyle="1">
    <w:name w:val="Основной текст (4)_"/>
    <w:basedOn w:val="a0"/>
    <w:link w:val="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lang w:val="en-US"/>
    </w:rPr>
  </w:style>
  <w:style w:type="character" w:styleId="424pt3pt" w:customStyle="1">
    <w:name w:val="Основной текст (4) + 24 pt;Курсив;Интервал 3 pt"/>
    <w:basedOn w:val="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70"/>
      <w:sz w:val="48"/>
      <w:szCs w:val="48"/>
      <w:lang w:val="en-US"/>
    </w:rPr>
  </w:style>
  <w:style w:type="character" w:styleId="424pt3pt0" w:customStyle="1">
    <w:name w:val="Основной текст (4) + 24 pt;Курсив;Интервал 3 pt"/>
    <w:basedOn w:val="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70"/>
      <w:sz w:val="48"/>
      <w:szCs w:val="48"/>
      <w:lang w:val="en-US"/>
    </w:rPr>
  </w:style>
  <w:style w:type="character" w:styleId="41" w:customStyle="1">
    <w:name w:val="Основной текст (4)"/>
    <w:basedOn w:val="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lang w:val="en-US"/>
    </w:rPr>
  </w:style>
  <w:style w:type="character" w:styleId="42" w:customStyle="1">
    <w:name w:val="Основной текст (4)"/>
    <w:basedOn w:val="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lang w:val="en-US"/>
    </w:rPr>
  </w:style>
  <w:style w:type="character" w:styleId="2" w:customStyle="1">
    <w:name w:val="Основной текст (2)_"/>
    <w:basedOn w:val="a0"/>
    <w:link w:val="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styleId="23pt" w:customStyle="1">
    <w:name w:val="Основной текст (2) + Интервал 3 pt"/>
    <w:basedOn w:val="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</w:rPr>
  </w:style>
  <w:style w:type="character" w:styleId="a4" w:customStyle="1">
    <w:name w:val="Основной текст_"/>
    <w:basedOn w:val="a0"/>
    <w:link w:val="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styleId="115pt0pt" w:customStyle="1">
    <w:name w:val="Основной текст + 11;5 pt;Курсив;Интервал 0 pt"/>
    <w:basedOn w:val="a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10"/>
      <w:sz w:val="23"/>
      <w:szCs w:val="23"/>
      <w:lang w:val="en-US"/>
    </w:rPr>
  </w:style>
  <w:style w:type="character" w:styleId="-1pt" w:customStyle="1">
    <w:name w:val="Основной текст + Интервал -1 pt"/>
    <w:basedOn w:val="a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lang w:val="en-US"/>
    </w:rPr>
  </w:style>
  <w:style w:type="character" w:styleId="1" w:customStyle="1">
    <w:name w:val="Основной текст1"/>
    <w:basedOn w:val="a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30" w:customStyle="1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hAnsi="Times New Roman" w:eastAsia="Times New Roman" w:cs="Times New Roman"/>
      <w:i/>
      <w:iCs/>
      <w:sz w:val="48"/>
      <w:szCs w:val="48"/>
      <w:lang w:val="en-US"/>
    </w:rPr>
  </w:style>
  <w:style w:type="paragraph" w:styleId="40" w:customStyle="1">
    <w:name w:val="Основной текст (4)"/>
    <w:basedOn w:val="a"/>
    <w:link w:val="4"/>
    <w:pPr>
      <w:shd w:val="clear" w:color="auto" w:fill="ffffff"/>
      <w:spacing w:before="60" w:line="0" w:lineRule="atLeast"/>
    </w:pPr>
    <w:rPr>
      <w:rFonts w:ascii="Times New Roman" w:hAnsi="Times New Roman" w:eastAsia="Times New Roman" w:cs="Times New Roman"/>
      <w:sz w:val="12"/>
      <w:szCs w:val="12"/>
      <w:lang w:val="en-US"/>
    </w:rPr>
  </w:style>
  <w:style w:type="paragraph" w:styleId="20" w:customStyle="1">
    <w:name w:val="Основной текст (2)"/>
    <w:basedOn w:val="a"/>
    <w:link w:val="2"/>
    <w:pPr>
      <w:shd w:val="clear" w:color="auto" w:fill="ffffff"/>
      <w:spacing w:line="322" w:lineRule="exact"/>
      <w:jc w:val="right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21" w:customStyle="1">
    <w:name w:val="Основной текст2"/>
    <w:basedOn w:val="a"/>
    <w:link w:val="a4"/>
    <w:pPr>
      <w:shd w:val="clear" w:color="auto" w:fill="ffffff"/>
      <w:spacing w:line="322" w:lineRule="exact"/>
      <w:ind w:hanging="12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a5">
    <w:name w:val="No Spacing"/>
    <w:uiPriority w:val="1"/>
    <w:qFormat/>
    <w:rPr>
      <w:color w:val="000000"/>
    </w:rPr>
  </w:style>
  <w:style w:type="paragraph" w:styleId="a6">
    <w:name w:val="Normal (Web)"/>
    <w:basedOn w:val="a"/>
    <w:uiPriority w:val="99"/>
    <w:unhideWhenUsed/>
    <w:pPr>
      <w:spacing w:after="119" w:before="100" w:beforeAutospacing="1"/>
    </w:pPr>
    <w:rPr>
      <w:rFonts w:ascii="Times New Roman" w:hAnsi="Times New Roman" w:eastAsia="Times New Roman"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a9">
    <w:name w:val="Title"/>
    <w:basedOn w:val="a"/>
    <w:link w:val="aa"/>
    <w:qFormat/>
    <w:pPr>
      <w:widowControl w:val="false"/>
      <w:jc w:val="center"/>
    </w:pPr>
    <w:rPr>
      <w:rFonts w:ascii="Times New Roman" w:hAnsi="Times New Roman" w:eastAsia="Times New Roman" w:cs="Times New Roman"/>
      <w:b/>
      <w:bCs/>
      <w:color w:val="auto"/>
      <w:sz w:val="27"/>
      <w:szCs w:val="28"/>
    </w:rPr>
  </w:style>
  <w:style w:type="character" w:styleId="aa" w:customStyle="1">
    <w:name w:val="Заголовок Знак"/>
    <w:basedOn w:val="a0"/>
    <w:link w:val="a9"/>
    <w:rPr>
      <w:rFonts w:ascii="Times New Roman" w:hAnsi="Times New Roman" w:eastAsia="Times New Roman" w:cs="Times New Roman"/>
      <w:b/>
      <w:bCs/>
      <w:sz w:val="27"/>
      <w:szCs w:val="28"/>
    </w:rPr>
  </w:style>
  <w:style w:type="paragraph" w:styleId="ConsPlusNormal" w:customStyle="1">
    <w:name w:val="ConsPlusNormal"/>
    <w:pPr>
      <w:widowControl w:val="false"/>
      <w:ind w:firstLine="720"/>
    </w:pPr>
    <w:rPr>
      <w:rFonts w:ascii="Arial" w:hAnsi="Arial" w:eastAsia="SimSun" w:cs="Arial"/>
      <w:sz w:val="20"/>
      <w:szCs w:val="20"/>
      <w:lang w:eastAsia="zh-CN"/>
    </w:rPr>
  </w:style>
  <w:style w:type="table" w:styleId="ab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9933F-F427-4205-96FA-A53A01CE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haracters>2936</Characters>
  <CharactersWithSpaces>3445</CharactersWithSpaces>
  <Company>Krokoz™</Company>
  <DocSecurity>0</DocSecurity>
  <HyperlinksChanged>false</HyperlinksChanged>
  <Lines>24</Lines>
  <LinksUpToDate>false</LinksUpToDate>
  <Pages>1</Pages>
  <Paragraphs>6</Paragraphs>
  <ScaleCrop>false</ScaleCrop>
  <SharedDoc>false</SharedDoc>
  <Template>Normal</Template>
  <TotalTime>1</TotalTime>
  <Words>515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2026-01-16T05:08:00Z</cp:lastPrinted>
  <dcterms:created xsi:type="dcterms:W3CDTF">2026-01-16T05:19:00Z</dcterms:created>
  <dcterms:modified xsi:type="dcterms:W3CDTF">2026-01-16T05:37:00Z</dcterms:modified>
</cp:coreProperties>
</file>